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3.25-2024.3.29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注重幼儿心理健康教育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46320" cy="6259195"/>
                  <wp:effectExtent l="0" t="0" r="7620" b="6350"/>
                  <wp:docPr id="7" name="图片 7" descr="IMG_20240322_153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20240322_15393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320" cy="625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24.4.8-2024.4.12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  <w:t>幼儿摔伤出血的处理方法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766820" cy="5022850"/>
                  <wp:effectExtent l="0" t="0" r="5715" b="4445"/>
                  <wp:docPr id="1" name="图片 1" descr="8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8周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820" cy="502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4.22-2024.4.26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ind w:firstLine="480" w:firstLineChars="2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日常安全很重要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363085" cy="5817870"/>
                  <wp:effectExtent l="0" t="0" r="3810" b="1905"/>
                  <wp:docPr id="3" name="图片 3" descr="10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0周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085" cy="5817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1MzljODBiNDliMzEyMzFlZWNlN2EzYjU0N2YzMWE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346C2B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008744A"/>
    <w:rsid w:val="12D85446"/>
    <w:rsid w:val="132018F6"/>
    <w:rsid w:val="13296383"/>
    <w:rsid w:val="13E474A0"/>
    <w:rsid w:val="14666FC3"/>
    <w:rsid w:val="15704B6D"/>
    <w:rsid w:val="193B1804"/>
    <w:rsid w:val="197E3905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9FF2371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3B41A8"/>
    <w:rsid w:val="3342066A"/>
    <w:rsid w:val="342715EF"/>
    <w:rsid w:val="34516F95"/>
    <w:rsid w:val="36A072AD"/>
    <w:rsid w:val="36A7527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9D5719B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6339D0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119</Words>
  <Characters>158</Characters>
  <Lines>0</Lines>
  <Paragraphs>0</Paragraphs>
  <TotalTime>3</TotalTime>
  <ScaleCrop>false</ScaleCrop>
  <LinksUpToDate>false</LinksUpToDate>
  <CharactersWithSpaces>225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2024-05-06T06:55:44Z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09A07971D49D430EB94B767405B868E4</vt:lpwstr>
  </property>
</Properties>
</file>